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42" w:rsidRPr="007F3264" w:rsidRDefault="007F3264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3264">
        <w:rPr>
          <w:rFonts w:ascii="Times New Roman" w:hAnsi="Times New Roman" w:cs="Times New Roman"/>
          <w:sz w:val="28"/>
          <w:szCs w:val="28"/>
        </w:rPr>
        <w:t xml:space="preserve">Таганская межрайонная прокуратура информирует, что </w:t>
      </w:r>
      <w:r w:rsidR="00054A42"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Таганский районный суд Москвы вынес приговор 28-летнему гражданину Кыргызстана </w:t>
      </w:r>
      <w:r w:rsidR="00054A42" w:rsidRPr="007F326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К.</w:t>
      </w:r>
      <w:r w:rsidR="00054A42"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признав его виновным в незаконном приобретении и хранении наркотических средств в крупном размере (ч. 2 ст. 228 УК РФ). Суд назначил ему наказание с применением ст. 64 УК РФ в виде 2 лет лишения свободы с отбыванием в исправительной колонии общего режима.</w:t>
      </w:r>
    </w:p>
    <w:p w:rsidR="00054A42" w:rsidRPr="007F3264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Суд установил, что не позднее 02:30 3 августа 2025 года </w:t>
      </w:r>
      <w:r w:rsidRPr="007F326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К.</w:t>
      </w: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незаконно приобрёл путем «закладки» два пакета с веществом общей массой 1,08 г для личного употребления. Экспертиза подтвердила, что в пакетах содержалась смесь наркотических средств – </w:t>
      </w:r>
      <w:proofErr w:type="spellStart"/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мефедрона</w:t>
      </w:r>
      <w:proofErr w:type="spellEnd"/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производного </w:t>
      </w:r>
      <w:proofErr w:type="spellStart"/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эфедрона</w:t>
      </w:r>
      <w:proofErr w:type="spellEnd"/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их количество является крупным размером.</w:t>
      </w:r>
    </w:p>
    <w:p w:rsidR="00054A42" w:rsidRPr="007F3264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покупки он поместил пакеты в карман шорт и продолжил хранение. В тот же день, около 02:30, на улице Таганской он был задержан полицией. При личном досмотре наркотики были изъяты.</w:t>
      </w:r>
    </w:p>
    <w:p w:rsidR="00054A42" w:rsidRPr="007F3264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Подсудимый полностью признал вину и раскаялся. Он пояснил, что случайно обнаружил «закладку» в парке накануне и взял наркотики для собственного употребления, планируя сделать это лишь во второй раз в жизни. На суде он заявил, что чувствует стыд и вину перед родственниками.</w:t>
      </w:r>
    </w:p>
    <w:p w:rsidR="00054A42" w:rsidRPr="00054A42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Суд учел явку с повинной, чистосердечное раскаяние, а также то, что подсудимый ранее не судим и совершил преступление впервые. Наказание было назначено ниже низшего предела санкции статьи (ст. 64 УК РФ).</w:t>
      </w:r>
    </w:p>
    <w:p w:rsidR="00054A42" w:rsidRPr="00054A42" w:rsidRDefault="00054A42" w:rsidP="00F82C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054A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Срок наказания будет исчисляться со дня вступления приговора в силу, с зачетом времени содержания под стражей с 3 августа 2025 года. Приговор от 5 ноября 2025 года в законную силу не вступил.</w:t>
      </w:r>
    </w:p>
    <w:p w:rsidR="00054A42" w:rsidRPr="007F3264" w:rsidRDefault="00054A42" w:rsidP="003A48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4A42" w:rsidRPr="007F3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7F3264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2025-12-29T06:00:00Z</dcterms:created>
  <dcterms:modified xsi:type="dcterms:W3CDTF">2025-12-29T06:35:00Z</dcterms:modified>
</cp:coreProperties>
</file>