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0226" w:rsidRPr="000D3987" w:rsidRDefault="00720226" w:rsidP="00720226">
      <w:pPr>
        <w:ind w:firstLine="567"/>
        <w:rPr>
          <w:rFonts w:ascii="Times New Roman" w:hAnsi="Times New Roman"/>
        </w:rPr>
      </w:pPr>
      <w:r w:rsidRPr="00D802A0">
        <w:rPr>
          <w:rFonts w:ascii="Times New Roman" w:hAnsi="Times New Roman"/>
          <w:szCs w:val="28"/>
        </w:rPr>
        <w:t xml:space="preserve">Таганская межрайонная прокуратура информирует, что </w:t>
      </w:r>
      <w:r w:rsidRPr="000D3987">
        <w:rPr>
          <w:rFonts w:ascii="Times New Roman" w:hAnsi="Times New Roman"/>
        </w:rPr>
        <w:t>Таганский районный суд Москвы вынес приговор по уголовному делу в отношении бывшего сотрудника Федеральной службы исполнения наказаний. Обвиняемая, ранее занимавшая должность младшего инспектора отдела режима и надзора следственного изолятора, признана виновной в совершении ряда коррупционных преступлений.</w:t>
      </w:r>
    </w:p>
    <w:p w:rsidR="00720226" w:rsidRPr="000D3987" w:rsidRDefault="00720226" w:rsidP="00720226">
      <w:pPr>
        <w:ind w:firstLine="567"/>
        <w:rPr>
          <w:rFonts w:ascii="Times New Roman" w:hAnsi="Times New Roman"/>
        </w:rPr>
      </w:pPr>
      <w:r w:rsidRPr="000D3987">
        <w:rPr>
          <w:rFonts w:ascii="Times New Roman" w:hAnsi="Times New Roman"/>
        </w:rPr>
        <w:t>В ходе судебного разбирательства было установлено, что обвиняемая, используя свое служебное положение, организовала систематическое получение взяток через посредника. Схема заключалась в обеспечении внеочередного приема и передачи продуктовых посылок родственникам лиц, содержащихся под стражей, в обход установленного порядка. За гарантированное обслуживание вне общей очереди с граждан взималась плата.</w:t>
      </w:r>
    </w:p>
    <w:p w:rsidR="00720226" w:rsidRPr="000D3987" w:rsidRDefault="00720226" w:rsidP="00720226">
      <w:pPr>
        <w:ind w:firstLine="567"/>
        <w:rPr>
          <w:rFonts w:ascii="Times New Roman" w:hAnsi="Times New Roman"/>
        </w:rPr>
      </w:pPr>
      <w:r w:rsidRPr="000D3987">
        <w:rPr>
          <w:rFonts w:ascii="Times New Roman" w:hAnsi="Times New Roman"/>
        </w:rPr>
        <w:t>Кроме того, в более крупных масштабах осужденная организовала получение денежных средств за совершение заведомо незаконных действий. За крупные суммы взяток она обеспечивала беспрепятственный пронос на территори</w:t>
      </w:r>
      <w:r>
        <w:rPr>
          <w:rFonts w:ascii="Times New Roman" w:hAnsi="Times New Roman"/>
        </w:rPr>
        <w:t>ю</w:t>
      </w:r>
      <w:r w:rsidRPr="000D3987">
        <w:rPr>
          <w:rFonts w:ascii="Times New Roman" w:hAnsi="Times New Roman"/>
        </w:rPr>
        <w:t xml:space="preserve"> следственного изолятора мобильных средств связи и комплектующих к ним, что строго запрещено правилами содержания под стражей. Для конспирации денежные средства переводились на банковские счета, открытые на имя ее родственников, не осведомленных о преступной деятельности.</w:t>
      </w:r>
    </w:p>
    <w:p w:rsidR="00720226" w:rsidRPr="000D3987" w:rsidRDefault="00720226" w:rsidP="00720226">
      <w:pPr>
        <w:ind w:firstLine="567"/>
        <w:rPr>
          <w:rFonts w:ascii="Times New Roman" w:hAnsi="Times New Roman"/>
        </w:rPr>
      </w:pPr>
      <w:r w:rsidRPr="000D3987">
        <w:rPr>
          <w:rFonts w:ascii="Times New Roman" w:hAnsi="Times New Roman"/>
        </w:rPr>
        <w:t>Суд квалифицировал действия осужденной по нескольким статьям Уголовного кодекса Российской Федерации: получение взятки в значительном размере за действия, входящие в служебные полномочия; получение взятки в крупном размере за совершение незаконных действий; а также превышение должностных полномочий, совершенное из корыстной заинтересованности.</w:t>
      </w:r>
    </w:p>
    <w:p w:rsidR="00720226" w:rsidRPr="000D3987" w:rsidRDefault="00720226" w:rsidP="00720226">
      <w:pPr>
        <w:ind w:firstLine="567"/>
        <w:rPr>
          <w:rFonts w:ascii="Times New Roman" w:hAnsi="Times New Roman"/>
        </w:rPr>
      </w:pPr>
      <w:r w:rsidRPr="000D3987">
        <w:rPr>
          <w:rFonts w:ascii="Times New Roman" w:hAnsi="Times New Roman"/>
        </w:rPr>
        <w:t>Несмотря на тяжесть преступлений, суд учел смягчающие обстоятельства: полное признание вины, активное способствование раскрытию преступления, раскаяние, наличие на иждивении двух малолетних детей, положительные характеристики и состояние здоровья близких родственников. В связи с наличием исключительных обстоятельств суд применил положение закона о назначении наказания ниже низшего предела.</w:t>
      </w:r>
    </w:p>
    <w:p w:rsidR="00720226" w:rsidRPr="000D3987" w:rsidRDefault="00720226" w:rsidP="00720226">
      <w:pPr>
        <w:ind w:firstLine="567"/>
        <w:rPr>
          <w:rFonts w:ascii="Times New Roman" w:hAnsi="Times New Roman"/>
        </w:rPr>
      </w:pPr>
      <w:r w:rsidRPr="000D3987">
        <w:rPr>
          <w:rFonts w:ascii="Times New Roman" w:hAnsi="Times New Roman"/>
        </w:rPr>
        <w:t>По совокупности преступлений осужденной назначено наказание в виде 6 лет лишения свободы условно с испытательным сроком 5 лет. Также она лишена права занимать должности на государственной службе, связанные с осуществлением функций представителя власти, сроком на 5 лет и специального звания.</w:t>
      </w:r>
    </w:p>
    <w:p w:rsidR="00720226" w:rsidRPr="00C5766A" w:rsidRDefault="00720226" w:rsidP="00720226">
      <w:pPr>
        <w:ind w:firstLine="567"/>
        <w:rPr>
          <w:rFonts w:ascii="Times New Roman" w:hAnsi="Times New Roman"/>
        </w:rPr>
      </w:pPr>
      <w:r w:rsidRPr="000D3987">
        <w:rPr>
          <w:rFonts w:ascii="Times New Roman" w:hAnsi="Times New Roman"/>
        </w:rPr>
        <w:t>Данный приговор свидетельствует о неотвратимости наказания за коррупционные преступления в системе исполнения наказаний, даже при учете судом личности виновного и смягчающих обстоятельств.</w:t>
      </w:r>
    </w:p>
    <w:p w:rsidR="00720226" w:rsidRDefault="00720226">
      <w:bookmarkStart w:id="0" w:name="_GoBack"/>
      <w:bookmarkEnd w:id="0"/>
    </w:p>
    <w:p w:rsidR="00453B17" w:rsidRPr="00720226" w:rsidRDefault="00720226" w:rsidP="00720226">
      <w:pPr>
        <w:tabs>
          <w:tab w:val="left" w:pos="4215"/>
        </w:tabs>
      </w:pPr>
      <w:r>
        <w:tab/>
      </w:r>
    </w:p>
    <w:sectPr w:rsidR="00453B17" w:rsidRPr="007202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0226"/>
    <w:rsid w:val="00453B17"/>
    <w:rsid w:val="00720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31B449-5B73-47B8-99D1-FD49B90EC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0226"/>
    <w:pPr>
      <w:spacing w:after="0" w:line="240" w:lineRule="auto"/>
      <w:jc w:val="both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368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2026-01-12T13:27:00Z</dcterms:created>
  <dcterms:modified xsi:type="dcterms:W3CDTF">2026-01-12T13:30:00Z</dcterms:modified>
</cp:coreProperties>
</file>